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60DC" w14:textId="77777777" w:rsidR="00B934AF" w:rsidRPr="00D17422" w:rsidRDefault="00B934AF" w:rsidP="00B934AF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17422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30F17B" wp14:editId="76ACC9C2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8BD8" w14:textId="7777777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REPUBLIKA HRVATSKA</w:t>
      </w:r>
    </w:p>
    <w:p w14:paraId="7B74D8F3" w14:textId="7777777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BJELOVARSKO-BILOGORSKA ŽUPANIJA</w:t>
      </w:r>
    </w:p>
    <w:p w14:paraId="4CB3C94E" w14:textId="7777777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GRAD GAREŠNICA</w:t>
      </w:r>
    </w:p>
    <w:p w14:paraId="283E85E3" w14:textId="6C09DBCE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    Gradonačelnik</w:t>
      </w:r>
    </w:p>
    <w:p w14:paraId="01A3130F" w14:textId="7777777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27AC70A9" w14:textId="61A56E1C" w:rsidR="00C51E1A" w:rsidRPr="00D17422" w:rsidRDefault="00C51E1A" w:rsidP="00C51E1A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KLASA: 300-01/2</w:t>
      </w:r>
      <w:r w:rsidR="000A7C3D" w:rsidRPr="00D17422">
        <w:rPr>
          <w:rFonts w:ascii="Times New Roman" w:eastAsia="Calibri" w:hAnsi="Times New Roman" w:cs="Times New Roman"/>
          <w:noProof/>
          <w:sz w:val="24"/>
          <w:szCs w:val="24"/>
        </w:rPr>
        <w:t>3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-01/01</w:t>
      </w:r>
    </w:p>
    <w:p w14:paraId="3D47A1F3" w14:textId="78E67645" w:rsidR="00C51E1A" w:rsidRPr="00D17422" w:rsidRDefault="00C51E1A" w:rsidP="00C51E1A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URBROJ: 2103-4-02-2</w:t>
      </w:r>
      <w:r w:rsidR="000A7C3D" w:rsidRPr="00D17422">
        <w:rPr>
          <w:rFonts w:ascii="Times New Roman" w:eastAsia="Calibri" w:hAnsi="Times New Roman" w:cs="Times New Roman"/>
          <w:noProof/>
          <w:sz w:val="24"/>
          <w:szCs w:val="24"/>
        </w:rPr>
        <w:t>3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 w:rsidR="000A7C3D" w:rsidRPr="00D17422">
        <w:rPr>
          <w:rFonts w:ascii="Times New Roman" w:eastAsia="Calibri" w:hAnsi="Times New Roman" w:cs="Times New Roman"/>
          <w:noProof/>
          <w:sz w:val="24"/>
          <w:szCs w:val="24"/>
        </w:rPr>
        <w:t>7</w:t>
      </w:r>
      <w:r w:rsidR="00D17422" w:rsidRPr="00D17422">
        <w:rPr>
          <w:rFonts w:ascii="Times New Roman" w:eastAsia="Calibri" w:hAnsi="Times New Roman" w:cs="Times New Roman"/>
          <w:noProof/>
          <w:sz w:val="24"/>
          <w:szCs w:val="24"/>
        </w:rPr>
        <w:t>7</w:t>
      </w:r>
    </w:p>
    <w:p w14:paraId="253A0726" w14:textId="0302C70B" w:rsidR="00B934AF" w:rsidRPr="00D17422" w:rsidRDefault="00B934AF" w:rsidP="00C51E1A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Garešnica, </w:t>
      </w:r>
      <w:r w:rsidR="00E0620C" w:rsidRPr="00D17422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D17422" w:rsidRPr="00D17422">
        <w:rPr>
          <w:rFonts w:ascii="Times New Roman" w:eastAsia="Calibri" w:hAnsi="Times New Roman" w:cs="Times New Roman"/>
          <w:noProof/>
          <w:sz w:val="24"/>
          <w:szCs w:val="24"/>
        </w:rPr>
        <w:t>1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 w:rsidR="000A7C3D" w:rsidRPr="00D17422">
        <w:rPr>
          <w:rFonts w:ascii="Times New Roman" w:eastAsia="Calibri" w:hAnsi="Times New Roman" w:cs="Times New Roman"/>
          <w:noProof/>
          <w:sz w:val="24"/>
          <w:szCs w:val="24"/>
        </w:rPr>
        <w:t>prosinca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 202</w:t>
      </w:r>
      <w:r w:rsidR="000A7C3D" w:rsidRPr="00D17422">
        <w:rPr>
          <w:rFonts w:ascii="Times New Roman" w:eastAsia="Calibri" w:hAnsi="Times New Roman" w:cs="Times New Roman"/>
          <w:noProof/>
          <w:sz w:val="24"/>
          <w:szCs w:val="24"/>
        </w:rPr>
        <w:t>3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. godine</w:t>
      </w:r>
    </w:p>
    <w:p w14:paraId="23D842F7" w14:textId="3A8DB567" w:rsidR="00B934AF" w:rsidRPr="00D17422" w:rsidRDefault="00B934AF" w:rsidP="00B934AF">
      <w:pPr>
        <w:ind w:right="3543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2CB783A4" w14:textId="73266E63" w:rsidR="00B934AF" w:rsidRPr="00D17422" w:rsidRDefault="00B934AF" w:rsidP="00B934AF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Na temelju odredbe članka 12. Programa mjera za razvoj poduzetništva i obrtništva na području Grada Garešnice za razdoblje 20</w:t>
      </w:r>
      <w:r w:rsidR="00C51E1A" w:rsidRPr="00D17422">
        <w:rPr>
          <w:rFonts w:ascii="Times New Roman" w:eastAsia="Calibri" w:hAnsi="Times New Roman" w:cs="Times New Roman"/>
          <w:noProof/>
          <w:sz w:val="24"/>
          <w:szCs w:val="24"/>
        </w:rPr>
        <w:t>22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. – 202</w:t>
      </w:r>
      <w:r w:rsidR="00C51E1A" w:rsidRPr="00D17422">
        <w:rPr>
          <w:rFonts w:ascii="Times New Roman" w:eastAsia="Calibri" w:hAnsi="Times New Roman" w:cs="Times New Roman"/>
          <w:noProof/>
          <w:sz w:val="24"/>
          <w:szCs w:val="24"/>
        </w:rPr>
        <w:t>7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. (Službeni glasnik Grada Garešnice, broj </w:t>
      </w:r>
      <w:r w:rsidR="00C51E1A" w:rsidRPr="00D17422">
        <w:rPr>
          <w:rFonts w:ascii="Times New Roman" w:eastAsia="Calibri" w:hAnsi="Times New Roman" w:cs="Times New Roman"/>
          <w:noProof/>
          <w:sz w:val="24"/>
          <w:szCs w:val="24"/>
        </w:rPr>
        <w:t>10/21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) i </w:t>
      </w:r>
      <w:r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odredbe članka 5</w:t>
      </w:r>
      <w:r w:rsidR="004B34BB"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C51E1A"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Pr="00D1742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), gradonačelnik Grada Garešnice donosi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1741E58D" w14:textId="77777777" w:rsidR="00B934AF" w:rsidRPr="00D17422" w:rsidRDefault="00B934AF" w:rsidP="00B934AF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61003D3" w14:textId="77777777" w:rsidR="00B934AF" w:rsidRPr="00D17422" w:rsidRDefault="00B934AF" w:rsidP="00B934AF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F6F98EF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ODLUKU</w:t>
      </w:r>
    </w:p>
    <w:p w14:paraId="374AD627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o dodijeli potpora za razvoj poduzetništva i obrtništva </w:t>
      </w:r>
    </w:p>
    <w:p w14:paraId="4D065B07" w14:textId="247F6BF4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na području Grada Garešnice u 202</w:t>
      </w:r>
      <w:r w:rsidR="000A7C3D"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godini</w:t>
      </w:r>
    </w:p>
    <w:p w14:paraId="3258C887" w14:textId="1311A4FC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3FC7BA5" w14:textId="05208CFA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I.</w:t>
      </w:r>
    </w:p>
    <w:p w14:paraId="4CCD0027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AE2F74A" w14:textId="77777777" w:rsidR="000A7C3D" w:rsidRPr="00D17422" w:rsidRDefault="000A7C3D" w:rsidP="000A7C3D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Javni poziv za podnošenje zahtjeva za dodjelu potpora u 2023. godini sukladno „Programu mjera za razvoj poduzetništva i obrtništva na području Grada Garešnice za razdoblje 2022. - 2027. objavljen je na web stranici i oglasnoj ploči Grada Garešnice dana 04. rujna 2023. godine.</w:t>
      </w:r>
    </w:p>
    <w:p w14:paraId="5035BAB5" w14:textId="77777777" w:rsidR="000A7C3D" w:rsidRPr="00D17422" w:rsidRDefault="000A7C3D" w:rsidP="000A7C3D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C3BE85D" w14:textId="38489004" w:rsidR="00B934AF" w:rsidRPr="00D17422" w:rsidRDefault="000A7C3D" w:rsidP="000A7C3D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Krajnji rok za dostavu zahtjeva na Javni poziv bio je 03. listopada 2023. godine.</w:t>
      </w:r>
    </w:p>
    <w:p w14:paraId="1E7BC6C5" w14:textId="77777777" w:rsidR="000A7C3D" w:rsidRPr="00D17422" w:rsidRDefault="000A7C3D" w:rsidP="000A7C3D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14E185E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II.</w:t>
      </w:r>
    </w:p>
    <w:p w14:paraId="3C09AD3C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4C3CD16" w14:textId="613FBE18" w:rsidR="00C51E1A" w:rsidRPr="00D17422" w:rsidRDefault="000A7C3D" w:rsidP="00C51E1A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Na Javni poziv pravodobno, u zatvorenim omotnicama, s naznakom „Prijava za potporu u 2023. godini – poduzetništvo - Mjera 1.</w:t>
      </w:r>
      <w:r w:rsidR="00D17422" w:rsidRPr="00D17422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.“ pristiglo je ukupno </w:t>
      </w:r>
      <w:r w:rsidR="00D17422" w:rsidRPr="00D17422">
        <w:rPr>
          <w:rFonts w:ascii="Times New Roman" w:eastAsia="Calibri" w:hAnsi="Times New Roman" w:cs="Times New Roman"/>
          <w:noProof/>
          <w:sz w:val="24"/>
          <w:szCs w:val="24"/>
        </w:rPr>
        <w:t>56 prijava u 56 omotnica</w:t>
      </w: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5400285C" w14:textId="77777777" w:rsidR="000A7C3D" w:rsidRPr="00D17422" w:rsidRDefault="000A7C3D" w:rsidP="00C51E1A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B5F8AC3" w14:textId="605FC2DF" w:rsidR="00B934AF" w:rsidRPr="00D17422" w:rsidRDefault="00B934AF" w:rsidP="00C51E1A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III.</w:t>
      </w:r>
    </w:p>
    <w:p w14:paraId="4B5B50C7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058687A" w14:textId="77777777" w:rsidR="00D17422" w:rsidRPr="00D17422" w:rsidRDefault="00D17422" w:rsidP="00D17422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 xml:space="preserve">Pregledom pristiglih zahtjeva utvrđen je 1 zahtjev za mjeru 1.2. koji ne sadrži svu potrebnu dokumentaciju koja je navedena u obrascu prijave/zahtjeva (objavljen na web stranici Grada Garešnice): </w:t>
      </w:r>
    </w:p>
    <w:p w14:paraId="3AACF8EC" w14:textId="77777777" w:rsidR="00D17422" w:rsidRPr="00D17422" w:rsidRDefault="00D17422" w:rsidP="00D17422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OBRT ZA USLUGE U ŠUMARSTVU, VL. BORO TADIĆ, Trnovitički Popovac 103 – dostavljena je potvrda Porezne uprave na kojoj je vidljiv dug čime nije ispunjen zahtjev iz prijavnog obrasca - Potvrda Porezne uprave o nepostojanju duga prema državnom proračunu</w:t>
      </w:r>
    </w:p>
    <w:p w14:paraId="18D63F18" w14:textId="77777777" w:rsidR="00D17422" w:rsidRPr="00D17422" w:rsidRDefault="00D17422" w:rsidP="00D17422">
      <w:pPr>
        <w:rPr>
          <w:rFonts w:ascii="Times New Roman" w:hAnsi="Times New Roman" w:cs="Times New Roman"/>
          <w:sz w:val="24"/>
          <w:szCs w:val="24"/>
        </w:rPr>
      </w:pPr>
    </w:p>
    <w:p w14:paraId="6E3F2886" w14:textId="77777777" w:rsidR="00D17422" w:rsidRPr="00D17422" w:rsidRDefault="00D17422" w:rsidP="00D17422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Pregledom pristiglih prijava utvrđeno je su sve ostale prijave potpune, priložena im je odgovarajuća dokumentacija određena u obrascu prijave koji je objavljen na web stranici Grada Garešnice.</w:t>
      </w:r>
    </w:p>
    <w:p w14:paraId="08028E5A" w14:textId="77777777" w:rsidR="00D17422" w:rsidRPr="00D17422" w:rsidRDefault="00D17422" w:rsidP="00D17422">
      <w:pPr>
        <w:rPr>
          <w:rFonts w:ascii="Times New Roman" w:hAnsi="Times New Roman" w:cs="Times New Roman"/>
          <w:sz w:val="24"/>
          <w:szCs w:val="24"/>
        </w:rPr>
      </w:pPr>
    </w:p>
    <w:p w14:paraId="651BB4F0" w14:textId="77777777" w:rsidR="00D17422" w:rsidRPr="00D17422" w:rsidRDefault="00D17422" w:rsidP="00D17422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Pregledom pristiglih zahtjeva, utvrđeno je da zahtjevi pojedinih prijavitelja sadrže neprihvatljive troškove koji se svrstavaju u neprihvatljive djelatnosti te su takvi odbijeni:</w:t>
      </w:r>
    </w:p>
    <w:p w14:paraId="72F93566" w14:textId="77777777" w:rsidR="00D17422" w:rsidRPr="00D17422" w:rsidRDefault="00D17422" w:rsidP="00D1742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D17422">
        <w:rPr>
          <w:rFonts w:ascii="Times New Roman" w:hAnsi="Times New Roman" w:cs="Times New Roman"/>
          <w:i/>
          <w:iCs/>
          <w:sz w:val="24"/>
          <w:szCs w:val="24"/>
        </w:rPr>
        <w:t xml:space="preserve">Sukladno članku 1. Uredbe o potporama male vrijednosti, nije moguća dodjela potpore poduzetnicima koji: </w:t>
      </w:r>
    </w:p>
    <w:p w14:paraId="5D827E91" w14:textId="77777777" w:rsidR="00D17422" w:rsidRPr="00D17422" w:rsidRDefault="00D17422" w:rsidP="00D1742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17422">
        <w:rPr>
          <w:rFonts w:ascii="Times New Roman" w:hAnsi="Times New Roman" w:cs="Times New Roman"/>
          <w:i/>
          <w:iCs/>
          <w:sz w:val="24"/>
          <w:szCs w:val="24"/>
        </w:rPr>
        <w:t>djeluju u sektorima ribarstva i akvakulture, kako je obuhvaćeno Uredbom Komisije (EU) br. 104/2000 od 17. prosinca 1999. o zajedničkom uređenju tržišta proizvodima ribarstva i akvakulture (Službeni list Europske Unije L 17/22);</w:t>
      </w:r>
    </w:p>
    <w:p w14:paraId="723E6BE5" w14:textId="77777777" w:rsidR="00D17422" w:rsidRPr="00D17422" w:rsidRDefault="00D17422" w:rsidP="00D1742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17422">
        <w:rPr>
          <w:rFonts w:ascii="Times New Roman" w:hAnsi="Times New Roman" w:cs="Times New Roman"/>
          <w:i/>
          <w:iCs/>
          <w:sz w:val="24"/>
          <w:szCs w:val="24"/>
        </w:rPr>
        <w:t xml:space="preserve">djeluju u primarnoj proizvodnji poljoprivrednih proizvoda; </w:t>
      </w:r>
    </w:p>
    <w:p w14:paraId="5FBE2D9F" w14:textId="77777777" w:rsidR="00D17422" w:rsidRPr="00D17422" w:rsidRDefault="00D17422" w:rsidP="00D1742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17422">
        <w:rPr>
          <w:rFonts w:ascii="Times New Roman" w:hAnsi="Times New Roman" w:cs="Times New Roman"/>
          <w:i/>
          <w:iCs/>
          <w:sz w:val="24"/>
          <w:szCs w:val="24"/>
        </w:rPr>
        <w:t>poduzetnicima koji djeluju u sektoru prerade i stavljanja na tržište poljoprivrednih proizvoda, u sljedećim slučajevima:</w:t>
      </w:r>
    </w:p>
    <w:p w14:paraId="1DE9094D" w14:textId="77777777" w:rsidR="00D17422" w:rsidRPr="00D17422" w:rsidRDefault="00D17422" w:rsidP="00D1742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17422">
        <w:rPr>
          <w:rFonts w:ascii="Times New Roman" w:hAnsi="Times New Roman" w:cs="Times New Roman"/>
          <w:i/>
          <w:iCs/>
          <w:sz w:val="24"/>
          <w:szCs w:val="24"/>
        </w:rPr>
        <w:t>ako je iznos potpore fiksno utvrđen na temelju cijene ili količine takvih proizvoda kupljenih od primarnih proizvođača odnosno koje na tržište stavljaju poduzetnici u pitanju; ili</w:t>
      </w:r>
    </w:p>
    <w:p w14:paraId="10168EF7" w14:textId="77777777" w:rsidR="00D17422" w:rsidRPr="00D17422" w:rsidRDefault="00D17422" w:rsidP="00D1742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17422">
        <w:rPr>
          <w:rFonts w:ascii="Times New Roman" w:hAnsi="Times New Roman" w:cs="Times New Roman"/>
          <w:i/>
          <w:iCs/>
          <w:sz w:val="24"/>
          <w:szCs w:val="24"/>
        </w:rPr>
        <w:t>ako su potpore uvjetovane njihovim djelomičnim ili potpunim prenošenjem na primarne proizvođače;</w:t>
      </w:r>
    </w:p>
    <w:p w14:paraId="4C7751DA" w14:textId="77777777" w:rsidR="00D17422" w:rsidRPr="00D17422" w:rsidRDefault="00D17422" w:rsidP="00D17422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i/>
          <w:iCs/>
          <w:sz w:val="24"/>
          <w:szCs w:val="24"/>
        </w:rPr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</w:t>
      </w:r>
      <w:r w:rsidRPr="00D17422">
        <w:rPr>
          <w:rFonts w:ascii="Times New Roman" w:hAnsi="Times New Roman" w:cs="Times New Roman"/>
          <w:sz w:val="24"/>
          <w:szCs w:val="24"/>
        </w:rPr>
        <w:t xml:space="preserve">.“ </w:t>
      </w:r>
    </w:p>
    <w:p w14:paraId="2EA8ABE0" w14:textId="77777777" w:rsidR="00D17422" w:rsidRPr="00D17422" w:rsidRDefault="00D17422" w:rsidP="00D1742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8BF3E9" w14:textId="77777777" w:rsidR="00D17422" w:rsidRPr="00D17422" w:rsidRDefault="00D17422" w:rsidP="00D17422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Sukladno dostavljenoj dokumentaciji u samoj prijavi, sljedeći poslovni subjekti ne ostvaruju pravo na potpore prema ranije navedenom kriteriju:</w:t>
      </w:r>
    </w:p>
    <w:p w14:paraId="4C18F1B5" w14:textId="77777777" w:rsidR="00D17422" w:rsidRPr="00D17422" w:rsidRDefault="00D17422" w:rsidP="00D17422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POLJOPRIVREDNA ZADRUGA MAŠ za poljoprivrednu djelatnost, trgovinu i usluge, Gornja Garešnica 64, 43233 Berek – zahtjev za subvenciju troška kupovine kombajna za žito.</w:t>
      </w:r>
    </w:p>
    <w:p w14:paraId="73FD9234" w14:textId="4D385A02" w:rsidR="00D17422" w:rsidRPr="00D17422" w:rsidRDefault="00D17422" w:rsidP="00D17422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MIHALJINAC d.o.o., Kapelica 81, Kapelica, Djelatnost: 1011, Prerada i konzerviranje mesa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ED2D8" w14:textId="77777777" w:rsidR="00D17422" w:rsidRPr="00D17422" w:rsidRDefault="00D17422" w:rsidP="00D17422">
      <w:pPr>
        <w:rPr>
          <w:rFonts w:ascii="Times New Roman" w:hAnsi="Times New Roman" w:cs="Times New Roman"/>
          <w:sz w:val="24"/>
          <w:szCs w:val="24"/>
        </w:rPr>
      </w:pPr>
    </w:p>
    <w:p w14:paraId="3C4B8F59" w14:textId="77777777" w:rsidR="00D17422" w:rsidRPr="00D17422" w:rsidRDefault="00D17422" w:rsidP="00D17422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 xml:space="preserve">Sukladno Javnom pozivu, Zahtjevi pristigli po ovom Javnom pozivu obrađivali su se redoslijedom zaprimanja do utroška predviđenih sredstava za navedene namjene, pri čemu prednost imaju prijavitelji koji nisu ostvarili potporu u prethodnoj (2022.) godini. </w:t>
      </w:r>
    </w:p>
    <w:p w14:paraId="7BED0F21" w14:textId="77777777" w:rsidR="00C51E1A" w:rsidRPr="00D17422" w:rsidRDefault="00C51E1A" w:rsidP="00C51E1A">
      <w:pPr>
        <w:rPr>
          <w:rFonts w:ascii="Times New Roman" w:hAnsi="Times New Roman" w:cs="Times New Roman"/>
          <w:sz w:val="24"/>
          <w:szCs w:val="24"/>
        </w:rPr>
      </w:pPr>
    </w:p>
    <w:p w14:paraId="54DD82D1" w14:textId="77777777" w:rsidR="00B934AF" w:rsidRPr="00D17422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50F06E88" w14:textId="77777777" w:rsidR="00B934AF" w:rsidRPr="00D17422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94709" w14:textId="1F7878EC" w:rsidR="000A7C3D" w:rsidRPr="00D17422" w:rsidRDefault="000A7C3D" w:rsidP="000A7C3D">
      <w:pPr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 xml:space="preserve">Pregledom pristiglih prijava, </w:t>
      </w:r>
      <w:r w:rsidR="00F95EFB">
        <w:rPr>
          <w:rFonts w:ascii="Times New Roman" w:hAnsi="Times New Roman" w:cs="Times New Roman"/>
          <w:sz w:val="24"/>
          <w:szCs w:val="24"/>
        </w:rPr>
        <w:t>32</w:t>
      </w:r>
      <w:r w:rsidRPr="00D17422">
        <w:rPr>
          <w:rFonts w:ascii="Times New Roman" w:hAnsi="Times New Roman" w:cs="Times New Roman"/>
          <w:sz w:val="24"/>
          <w:szCs w:val="24"/>
        </w:rPr>
        <w:t xml:space="preserve"> korisnika za mjeru 1.</w:t>
      </w:r>
      <w:r w:rsidR="00D17422" w:rsidRPr="00D17422">
        <w:rPr>
          <w:rFonts w:ascii="Times New Roman" w:hAnsi="Times New Roman" w:cs="Times New Roman"/>
          <w:sz w:val="24"/>
          <w:szCs w:val="24"/>
        </w:rPr>
        <w:t>2</w:t>
      </w:r>
      <w:r w:rsidRPr="00D17422">
        <w:rPr>
          <w:rFonts w:ascii="Times New Roman" w:hAnsi="Times New Roman" w:cs="Times New Roman"/>
          <w:sz w:val="24"/>
          <w:szCs w:val="24"/>
        </w:rPr>
        <w:t xml:space="preserve">. ocijenjena su pozitivno pri čemu je utrošen maksimalan iznos osiguran u Proračunu Grada Garešnice. </w:t>
      </w:r>
    </w:p>
    <w:p w14:paraId="7C841526" w14:textId="77777777" w:rsidR="000A7C3D" w:rsidRPr="00D17422" w:rsidRDefault="000A7C3D" w:rsidP="00B934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5C81B5" w14:textId="49271CAE" w:rsidR="00B934AF" w:rsidRPr="00D17422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52E8C8F5" w14:textId="77777777" w:rsidR="00B934AF" w:rsidRPr="00D17422" w:rsidRDefault="00B934AF" w:rsidP="00B934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22E6E" w14:textId="2B704EEB" w:rsidR="00B934AF" w:rsidRPr="00D17422" w:rsidRDefault="00B934AF" w:rsidP="00B934AF">
      <w:pPr>
        <w:rPr>
          <w:rFonts w:ascii="Times New Roman" w:eastAsia="Calibri" w:hAnsi="Times New Roman" w:cs="Times New Roman"/>
          <w:sz w:val="24"/>
          <w:szCs w:val="24"/>
        </w:rPr>
      </w:pPr>
      <w:r w:rsidRPr="00D17422">
        <w:rPr>
          <w:rFonts w:ascii="Times New Roman" w:eastAsia="Calibri" w:hAnsi="Times New Roman" w:cs="Times New Roman"/>
          <w:sz w:val="24"/>
          <w:szCs w:val="24"/>
        </w:rPr>
        <w:t>Ugovor o dodjeli potpore poduzetnicima i obrtnicima u 202</w:t>
      </w:r>
      <w:r w:rsidR="000A7C3D" w:rsidRPr="00D17422">
        <w:rPr>
          <w:rFonts w:ascii="Times New Roman" w:eastAsia="Calibri" w:hAnsi="Times New Roman" w:cs="Times New Roman"/>
          <w:sz w:val="24"/>
          <w:szCs w:val="24"/>
        </w:rPr>
        <w:t>3</w:t>
      </w:r>
      <w:r w:rsidRPr="00D17422">
        <w:rPr>
          <w:rFonts w:ascii="Times New Roman" w:eastAsia="Calibri" w:hAnsi="Times New Roman" w:cs="Times New Roman"/>
          <w:sz w:val="24"/>
          <w:szCs w:val="24"/>
        </w:rPr>
        <w:t>. godini sklopit će se sa sljedećim podnositeljima prijava:</w:t>
      </w:r>
    </w:p>
    <w:p w14:paraId="58F486C1" w14:textId="37E2754D" w:rsidR="004B34BB" w:rsidRPr="00D17422" w:rsidRDefault="004B34BB" w:rsidP="00B934AF">
      <w:pPr>
        <w:rPr>
          <w:rFonts w:ascii="Times New Roman" w:eastAsia="Calibri" w:hAnsi="Times New Roman" w:cs="Times New Roman"/>
          <w:sz w:val="24"/>
          <w:szCs w:val="24"/>
        </w:rPr>
      </w:pPr>
    </w:p>
    <w:p w14:paraId="52FF8957" w14:textId="6CDBD899" w:rsidR="00C51E1A" w:rsidRPr="00D17422" w:rsidRDefault="00C51E1A" w:rsidP="00C51E1A">
      <w:pPr>
        <w:pStyle w:val="Odlomakpopisa"/>
        <w:numPr>
          <w:ilvl w:val="0"/>
          <w:numId w:val="9"/>
        </w:num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za </w:t>
      </w:r>
      <w:r w:rsidR="00D17422"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Mjeru 1.2. – Prijava za potpore za nabavu i ugradnju strojeva i opreme</w:t>
      </w:r>
      <w:r w:rsidRPr="00D17422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:</w:t>
      </w:r>
    </w:p>
    <w:tbl>
      <w:tblPr>
        <w:tblW w:w="12017" w:type="dxa"/>
        <w:tblLook w:val="04A0" w:firstRow="1" w:lastRow="0" w:firstColumn="1" w:lastColumn="0" w:noHBand="0" w:noVBand="1"/>
      </w:tblPr>
      <w:tblGrid>
        <w:gridCol w:w="983"/>
        <w:gridCol w:w="6390"/>
        <w:gridCol w:w="13"/>
        <w:gridCol w:w="2019"/>
        <w:gridCol w:w="13"/>
        <w:gridCol w:w="2586"/>
        <w:gridCol w:w="13"/>
      </w:tblGrid>
      <w:tr w:rsidR="00D17422" w:rsidRPr="00D17422" w14:paraId="3102FC96" w14:textId="77777777" w:rsidTr="00F20D61">
        <w:trPr>
          <w:trHeight w:val="300"/>
        </w:trPr>
        <w:tc>
          <w:tcPr>
            <w:tcW w:w="738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4563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Hlk154055708"/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KORISNIK POTPORE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09E90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POTPORE EUR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80FCB9D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1FC835C7" w14:textId="77777777" w:rsidTr="00F20D61">
        <w:trPr>
          <w:trHeight w:val="300"/>
        </w:trPr>
        <w:tc>
          <w:tcPr>
            <w:tcW w:w="738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C2F5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13F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4B78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24CCB122" w14:textId="77777777" w:rsidTr="00F20D61">
        <w:trPr>
          <w:gridAfter w:val="1"/>
          <w:wAfter w:w="13" w:type="dxa"/>
          <w:trHeight w:val="46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DE72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ind w:left="731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9C60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MATAG d.o.o., Milke Trnine 15,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C401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5DC0586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7042C118" w14:textId="77777777" w:rsidTr="00F20D61">
        <w:trPr>
          <w:gridAfter w:val="1"/>
          <w:wAfter w:w="13" w:type="dxa"/>
          <w:trHeight w:val="52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3BD1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B24B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WELLNESS CENTAR LOTOS d.o.o., Vladimira Nazora 1a,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BA45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824,72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F09A66F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352AA669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AE94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3D28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TIKS j.d.o.o., Vladimira Nazora 12, 43280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F5C2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CB2DF3B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6DF5E81E" w14:textId="77777777" w:rsidTr="00F20D61">
        <w:trPr>
          <w:gridAfter w:val="1"/>
          <w:wAfter w:w="13" w:type="dxa"/>
          <w:trHeight w:val="48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EB07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4010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MAJA BENCETIĆ, ured ovlaštene arhitektice, Kaniška Iva 158,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7B75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449,00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3E0295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73C01B3A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A683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9A5F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LDM KNJIGOVODSTVO d.o.o., Garešnica, Graničarska 19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3D9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1.100,00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EAD270F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787EF8CD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636D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210C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LOVRIĆ GRAĐENJE d.o.o., Garešnički Brestovac, 30. svibnja 39a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1AB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4645A2AF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6C93F265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BB986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16A1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PALERMO, UGOSTITELJSKI OBRT, Garešnica, Moslavačka 12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0D3B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FC67C1B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440DA90C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FDB0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F91E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DT PROMET j.d.o.o., Rogoža, Rogoža 67b,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C5E0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168,57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55EE1EB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1A25E368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FF6F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2981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ČIČAK, TRGOVINA CVIJEĆA I POGREBNE USLUGE, Garešnica, Petra Svačića 12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E16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757,23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7B01BC3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779DADF0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BEE9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B7FB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EUROPROMET d.o.o., Kapelica 38,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8A9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C41E93E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60986E3C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B5CA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BEA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RBS CRAFT d.o.o., Garešnica, Moslavačka 99a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2848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C591571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7C5C95A8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DA00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028D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KNJIGOVODSTVENI OBRT - VL. MIRJANA IVANČEVIĆ, Garešnica, Matije Gupca 171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98D1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246,31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E4E493D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5E273678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3F7A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DF18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TADIĆ, OBRT ZA PRIJEVOZNIČKE USLUGE, vl. Tibor Tadić, Trnovitički Popovac 103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943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0412BE9D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1195DCE6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8498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7D62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MINI-PAK d.o.o., Garešnica, Industrijska ulica bb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AFC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6B03F333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79E79D04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04A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AB38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BANIĆ INSTALACIJE d.o.o., Garešnica, Odvojak Matije Gupca 5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4FFF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0D57BC83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581070CB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A1D5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3A20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RV INTERIJERI j.d.o.o., Ciglenica 19,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BDFD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173,01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34EF36A7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3ECAB77A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0A92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28F4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VENDA d.o.o., Trnovitički Popovac 143a,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EF08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CF7F04E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2C6A6C55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A6AE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0F25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USLUGE GRAĐEVINSKOM MEHANIZACIJOM I JAVNI PRIJEVOZ STVARI - TOMISLAV PITNER, Malo Vukovje 24,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BF2F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1A403628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58E4497D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BD84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331D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SIROVINA PROMET d.o.o., Garešnica, Petra Svačića 40a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C849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240E6FD0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4F344DD9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32D3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B080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AUTEGRA d.o.o., Garešnica, Milke Trnine 4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1544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1.134,00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3AA816E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328AC1E3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6576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1B5B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KRETEX d.o.o., Garešnički Brestovac, Staklena 4,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ACD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1B51F759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5C79FB4A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EFEB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C4AB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POLJOPRIVREDNA ZADRUGA GAR-AGRO, Garešnica, Vukovarska 6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93BD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1FAD754E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2B73F180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2A70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DB62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V &amp; T d.o.o., 73. samostalne bojne 4,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07F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264,76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71642F35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07C190BC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8F0C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8724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MANDIĆ-PROMET d.o.o., Ciglenica bb, Garešnica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A5F" w14:textId="3BEF025D" w:rsidR="00DB4781" w:rsidRPr="00D17422" w:rsidRDefault="00DB4781" w:rsidP="00DB4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029ACD45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53C9B19E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2669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57C2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INTERIJERI PUŠKARIĆ j.d.o.o., Garešnica, Petra Svačića 53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A553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4F5A3C57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4D89819C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D655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7637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Obrt za prijevoz robe DR TRANSPORTI, vl. Davor Rijetković, Garešnica, Kolodvorska ulica 19A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CEDB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45118E36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5C8BA56F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2F44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0543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ZAJEDNIČKI ODVJETNIČKI URED Bojan Doneski i drugi, Garešnica, Vladimira Nazora 19b/I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911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852,33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F3A5995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0148F775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7A46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BF4C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CROATIA PROTEKT d.o.o., Garešnica, Industrijska ulica 7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A7CB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3F1E0C6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6DD64F93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E9B7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3C0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OBRT ZA GRAFIČKI INŽENJERING GRAFING - VL. NJEGOVAN GAZIBARA, Garešnica, A.L.Dade 14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BC3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32687ED4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03B85482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9BF5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F307" w14:textId="77777777" w:rsidR="00D17422" w:rsidRPr="00D17422" w:rsidRDefault="00D17422" w:rsidP="00F2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PENIĆ TEXTIL EXPORT-IMPORT d.o.o., Moslavačka ulica 103A, Garešnica</w:t>
            </w:r>
          </w:p>
          <w:p w14:paraId="36061209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97B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5BE88EBA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06D65ADA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B805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8BE1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TEHNOSERVIS 1 j.d.o.o., Garešnica, Petra Svačića 24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E71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0E199784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759B0C30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2400" w14:textId="77777777" w:rsidR="00D17422" w:rsidRPr="00D17422" w:rsidRDefault="00D17422" w:rsidP="00D17422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06C9" w14:textId="77777777" w:rsidR="00D17422" w:rsidRPr="00D17422" w:rsidRDefault="00D17422" w:rsidP="00F20D6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LIYI PROMET d.o.o., Petrinja, Trg Narodnih Učitelja 3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7B7" w14:textId="77777777" w:rsidR="00D17422" w:rsidRPr="00D17422" w:rsidRDefault="00D17422" w:rsidP="00F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22">
              <w:rPr>
                <w:rFonts w:ascii="Times New Roman" w:hAnsi="Times New Roman" w:cs="Times New Roman"/>
                <w:sz w:val="24"/>
                <w:szCs w:val="24"/>
              </w:rPr>
              <w:t>1.040,00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</w:tcPr>
          <w:p w14:paraId="4DE8C359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422" w:rsidRPr="00D17422" w14:paraId="191DBBAD" w14:textId="77777777" w:rsidTr="00F20D61">
        <w:trPr>
          <w:gridAfter w:val="1"/>
          <w:wAfter w:w="13" w:type="dxa"/>
          <w:trHeight w:val="6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8BFE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612C" w14:textId="77777777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9CEB" w14:textId="7A6B0D04" w:rsidR="00D17422" w:rsidRPr="00D17422" w:rsidRDefault="00D17422" w:rsidP="00F20D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DB47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DB47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909</w:t>
            </w:r>
            <w:r w:rsidRPr="00D1742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DB47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9A6A53C" w14:textId="77777777" w:rsidR="00D17422" w:rsidRPr="00D17422" w:rsidRDefault="00D17422" w:rsidP="00F20D6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bookmarkEnd w:id="0"/>
    </w:tbl>
    <w:p w14:paraId="3273673A" w14:textId="104BFB88" w:rsidR="00B934AF" w:rsidRPr="00D17422" w:rsidRDefault="00B934AF" w:rsidP="00B934AF">
      <w:pPr>
        <w:rPr>
          <w:rFonts w:ascii="Times New Roman" w:hAnsi="Times New Roman" w:cs="Times New Roman"/>
          <w:sz w:val="24"/>
          <w:szCs w:val="24"/>
        </w:rPr>
      </w:pPr>
    </w:p>
    <w:p w14:paraId="041186A6" w14:textId="77777777" w:rsidR="00B934AF" w:rsidRPr="00D17422" w:rsidRDefault="00B934AF" w:rsidP="00B934A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2F672E3A" w14:textId="77777777" w:rsidR="00B934AF" w:rsidRPr="00D17422" w:rsidRDefault="00B934AF" w:rsidP="00B934A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52916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S podnositeljima zahtjeva iz točke V. ove Odluke gradonačelnik Grada Garešnice sklopit će Ugovor o dodjeli potpore u roku od 7 dana od dana donošenja ove Odluke.</w:t>
      </w:r>
    </w:p>
    <w:p w14:paraId="57E5E571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99FFF96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Ugovorom o dodjeli potpore uredit će se međusobna prava i obveze ugovornih strana.</w:t>
      </w:r>
    </w:p>
    <w:p w14:paraId="7A1CE7AB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F08494" w14:textId="77777777" w:rsidR="00B934AF" w:rsidRPr="00D17422" w:rsidRDefault="00B934AF" w:rsidP="00B93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422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31B0C8A" w14:textId="77777777" w:rsidR="00B934AF" w:rsidRPr="00D17422" w:rsidRDefault="00B934AF" w:rsidP="00B934A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CDDC0" w14:textId="77777777" w:rsidR="00B934AF" w:rsidRPr="00D17422" w:rsidRDefault="00B934AF" w:rsidP="00B934A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17422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48650B87" w14:textId="77777777" w:rsidR="00B934AF" w:rsidRPr="00D17422" w:rsidRDefault="00B934AF" w:rsidP="00B934AF">
      <w:pPr>
        <w:rPr>
          <w:rFonts w:ascii="Times New Roman" w:hAnsi="Times New Roman" w:cs="Times New Roman"/>
          <w:sz w:val="24"/>
          <w:szCs w:val="24"/>
        </w:rPr>
      </w:pPr>
    </w:p>
    <w:p w14:paraId="67781681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GRADONAČELNIK</w:t>
      </w:r>
    </w:p>
    <w:p w14:paraId="0D087D7F" w14:textId="77777777" w:rsidR="00B934AF" w:rsidRPr="00D17422" w:rsidRDefault="00B934AF" w:rsidP="004B34BB">
      <w:pPr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9C3261D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D17422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Josip Bilandžija, dipl. ing. šum.</w:t>
      </w:r>
    </w:p>
    <w:p w14:paraId="6E99EA1E" w14:textId="77777777" w:rsidR="00B934AF" w:rsidRPr="00D17422" w:rsidRDefault="00B934AF" w:rsidP="00B934AF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3ED2F31" w14:textId="77777777" w:rsidR="00A8352C" w:rsidRPr="00D17422" w:rsidRDefault="00A8352C">
      <w:pPr>
        <w:rPr>
          <w:rFonts w:ascii="Times New Roman" w:hAnsi="Times New Roman" w:cs="Times New Roman"/>
          <w:sz w:val="24"/>
          <w:szCs w:val="24"/>
        </w:rPr>
      </w:pPr>
    </w:p>
    <w:sectPr w:rsidR="00A8352C" w:rsidRPr="00D17422" w:rsidSect="00B934AF">
      <w:foot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35BB" w14:textId="77777777" w:rsidR="002C029B" w:rsidRDefault="002C029B" w:rsidP="00770454">
      <w:r>
        <w:separator/>
      </w:r>
    </w:p>
  </w:endnote>
  <w:endnote w:type="continuationSeparator" w:id="0">
    <w:p w14:paraId="65C9C9BD" w14:textId="77777777" w:rsidR="002C029B" w:rsidRDefault="002C029B" w:rsidP="0077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350277"/>
      <w:docPartObj>
        <w:docPartGallery w:val="Page Numbers (Bottom of Page)"/>
        <w:docPartUnique/>
      </w:docPartObj>
    </w:sdtPr>
    <w:sdtContent>
      <w:p w14:paraId="5CD85B26" w14:textId="3BB44E06" w:rsidR="00770454" w:rsidRDefault="0077045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EEF18" w14:textId="77777777" w:rsidR="00770454" w:rsidRDefault="007704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9DDF" w14:textId="77777777" w:rsidR="002C029B" w:rsidRDefault="002C029B" w:rsidP="00770454">
      <w:r>
        <w:separator/>
      </w:r>
    </w:p>
  </w:footnote>
  <w:footnote w:type="continuationSeparator" w:id="0">
    <w:p w14:paraId="49D2F04E" w14:textId="77777777" w:rsidR="002C029B" w:rsidRDefault="002C029B" w:rsidP="00770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35051"/>
    <w:multiLevelType w:val="hybridMultilevel"/>
    <w:tmpl w:val="58645354"/>
    <w:lvl w:ilvl="0" w:tplc="9118C4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7BC"/>
    <w:multiLevelType w:val="hybridMultilevel"/>
    <w:tmpl w:val="29420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47F"/>
    <w:multiLevelType w:val="hybridMultilevel"/>
    <w:tmpl w:val="4476C9A2"/>
    <w:lvl w:ilvl="0" w:tplc="8E44402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94B8FD9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60F25"/>
    <w:multiLevelType w:val="hybridMultilevel"/>
    <w:tmpl w:val="684819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A0B96"/>
    <w:multiLevelType w:val="hybridMultilevel"/>
    <w:tmpl w:val="4442F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1114F"/>
    <w:multiLevelType w:val="hybridMultilevel"/>
    <w:tmpl w:val="852C8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63B76"/>
    <w:multiLevelType w:val="hybridMultilevel"/>
    <w:tmpl w:val="304AC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93CAB"/>
    <w:multiLevelType w:val="hybridMultilevel"/>
    <w:tmpl w:val="4A2E2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2A08"/>
    <w:multiLevelType w:val="hybridMultilevel"/>
    <w:tmpl w:val="65E6C54A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693B"/>
    <w:multiLevelType w:val="hybridMultilevel"/>
    <w:tmpl w:val="8B48E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80A28"/>
    <w:multiLevelType w:val="hybridMultilevel"/>
    <w:tmpl w:val="9D8E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F2031"/>
    <w:multiLevelType w:val="hybridMultilevel"/>
    <w:tmpl w:val="FDA0A0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A2395"/>
    <w:multiLevelType w:val="hybridMultilevel"/>
    <w:tmpl w:val="143CB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44376"/>
    <w:multiLevelType w:val="hybridMultilevel"/>
    <w:tmpl w:val="3B160AE6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0F7"/>
    <w:multiLevelType w:val="hybridMultilevel"/>
    <w:tmpl w:val="852AF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9542F"/>
    <w:multiLevelType w:val="hybridMultilevel"/>
    <w:tmpl w:val="BA5CCCC2"/>
    <w:lvl w:ilvl="0" w:tplc="E27EB8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D7E6F"/>
    <w:multiLevelType w:val="hybridMultilevel"/>
    <w:tmpl w:val="71D44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97461">
    <w:abstractNumId w:val="5"/>
  </w:num>
  <w:num w:numId="2" w16cid:durableId="179972211">
    <w:abstractNumId w:val="15"/>
  </w:num>
  <w:num w:numId="3" w16cid:durableId="1092778531">
    <w:abstractNumId w:val="8"/>
  </w:num>
  <w:num w:numId="4" w16cid:durableId="218522295">
    <w:abstractNumId w:val="13"/>
  </w:num>
  <w:num w:numId="5" w16cid:durableId="1765489727">
    <w:abstractNumId w:val="2"/>
  </w:num>
  <w:num w:numId="6" w16cid:durableId="1218783949">
    <w:abstractNumId w:val="4"/>
  </w:num>
  <w:num w:numId="7" w16cid:durableId="1753038344">
    <w:abstractNumId w:val="16"/>
  </w:num>
  <w:num w:numId="8" w16cid:durableId="1336608283">
    <w:abstractNumId w:val="7"/>
  </w:num>
  <w:num w:numId="9" w16cid:durableId="42827181">
    <w:abstractNumId w:val="11"/>
  </w:num>
  <w:num w:numId="10" w16cid:durableId="1353454059">
    <w:abstractNumId w:val="12"/>
  </w:num>
  <w:num w:numId="11" w16cid:durableId="1004896195">
    <w:abstractNumId w:val="3"/>
  </w:num>
  <w:num w:numId="12" w16cid:durableId="1841694356">
    <w:abstractNumId w:val="14"/>
  </w:num>
  <w:num w:numId="13" w16cid:durableId="273683265">
    <w:abstractNumId w:val="0"/>
  </w:num>
  <w:num w:numId="14" w16cid:durableId="717779372">
    <w:abstractNumId w:val="6"/>
  </w:num>
  <w:num w:numId="15" w16cid:durableId="919408162">
    <w:abstractNumId w:val="9"/>
  </w:num>
  <w:num w:numId="16" w16cid:durableId="1430545130">
    <w:abstractNumId w:val="10"/>
  </w:num>
  <w:num w:numId="17" w16cid:durableId="1257129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AF"/>
    <w:rsid w:val="0006463E"/>
    <w:rsid w:val="000A1D86"/>
    <w:rsid w:val="000A7C3D"/>
    <w:rsid w:val="000C4CDF"/>
    <w:rsid w:val="002178A8"/>
    <w:rsid w:val="00290B2A"/>
    <w:rsid w:val="00290D7F"/>
    <w:rsid w:val="00293970"/>
    <w:rsid w:val="002C029B"/>
    <w:rsid w:val="004B34BB"/>
    <w:rsid w:val="004B3AC0"/>
    <w:rsid w:val="004D10AA"/>
    <w:rsid w:val="005C62D6"/>
    <w:rsid w:val="005F0927"/>
    <w:rsid w:val="00770454"/>
    <w:rsid w:val="007B2D00"/>
    <w:rsid w:val="00A77D73"/>
    <w:rsid w:val="00A8352C"/>
    <w:rsid w:val="00AF73AA"/>
    <w:rsid w:val="00B934AF"/>
    <w:rsid w:val="00C46068"/>
    <w:rsid w:val="00C51E1A"/>
    <w:rsid w:val="00CF7B1B"/>
    <w:rsid w:val="00D17422"/>
    <w:rsid w:val="00DB4781"/>
    <w:rsid w:val="00E0620C"/>
    <w:rsid w:val="00EB5B7C"/>
    <w:rsid w:val="00F95EFB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E76B"/>
  <w15:chartTrackingRefBased/>
  <w15:docId w15:val="{B3C701F2-63B3-4D8B-819A-F97661E8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04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0454"/>
  </w:style>
  <w:style w:type="paragraph" w:styleId="Podnoje">
    <w:name w:val="footer"/>
    <w:basedOn w:val="Normal"/>
    <w:link w:val="PodnojeChar"/>
    <w:uiPriority w:val="99"/>
    <w:unhideWhenUsed/>
    <w:rsid w:val="007704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0454"/>
  </w:style>
  <w:style w:type="paragraph" w:styleId="Odlomakpopisa">
    <w:name w:val="List Paragraph"/>
    <w:basedOn w:val="Normal"/>
    <w:uiPriority w:val="34"/>
    <w:qFormat/>
    <w:rsid w:val="004B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3</cp:revision>
  <cp:lastPrinted>2022-12-23T08:42:00Z</cp:lastPrinted>
  <dcterms:created xsi:type="dcterms:W3CDTF">2023-12-21T12:01:00Z</dcterms:created>
  <dcterms:modified xsi:type="dcterms:W3CDTF">2023-12-21T12:02:00Z</dcterms:modified>
</cp:coreProperties>
</file>